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F885F" w14:textId="77777777" w:rsidR="00624733" w:rsidRPr="00624733" w:rsidRDefault="00624733" w:rsidP="00837669">
      <w:pPr>
        <w:pStyle w:val="NoSpacing"/>
        <w:rPr>
          <w:rFonts w:ascii="Times New Roman" w:hAnsi="Times New Roman"/>
          <w:b/>
          <w:bCs/>
          <w:sz w:val="12"/>
          <w:szCs w:val="12"/>
        </w:rPr>
      </w:pPr>
    </w:p>
    <w:p w14:paraId="1F303860" w14:textId="311D151B" w:rsidR="00837669" w:rsidRPr="00B27032" w:rsidRDefault="006F33CE" w:rsidP="00837669">
      <w:pPr>
        <w:pStyle w:val="NoSpacing"/>
        <w:rPr>
          <w:rFonts w:ascii="Times New Roman" w:hAnsi="Times New Roman"/>
          <w:b/>
          <w:bCs/>
          <w:sz w:val="28"/>
          <w:szCs w:val="28"/>
        </w:rPr>
      </w:pPr>
      <w:r>
        <w:rPr>
          <w:rFonts w:ascii="Times New Roman" w:hAnsi="Times New Roman"/>
          <w:b/>
          <w:bCs/>
          <w:sz w:val="28"/>
          <w:szCs w:val="28"/>
        </w:rPr>
        <w:t>MEMORANDUM</w:t>
      </w:r>
    </w:p>
    <w:p w14:paraId="17EF7D90" w14:textId="77777777" w:rsidR="00837669" w:rsidRDefault="002D3BCB" w:rsidP="00837669">
      <w:pPr>
        <w:pStyle w:val="NoSpacing"/>
        <w:rPr>
          <w:rFonts w:ascii="Times New Roman" w:hAnsi="Times New Roman"/>
          <w:sz w:val="28"/>
          <w:szCs w:val="28"/>
        </w:rPr>
      </w:pPr>
      <w:r>
        <w:rPr>
          <w:rFonts w:ascii="Times New Roman" w:hAnsi="Times New Roman"/>
          <w:sz w:val="28"/>
          <w:szCs w:val="28"/>
        </w:rPr>
        <w:t>To:   </w:t>
      </w:r>
      <w:r>
        <w:rPr>
          <w:rFonts w:ascii="Times New Roman" w:hAnsi="Times New Roman"/>
          <w:sz w:val="28"/>
          <w:szCs w:val="28"/>
        </w:rPr>
        <w:tab/>
      </w:r>
      <w:r>
        <w:rPr>
          <w:rFonts w:ascii="Times New Roman" w:hAnsi="Times New Roman"/>
          <w:sz w:val="28"/>
          <w:szCs w:val="28"/>
        </w:rPr>
        <w:tab/>
      </w:r>
      <w:r w:rsidR="00837669">
        <w:rPr>
          <w:rFonts w:ascii="Times New Roman" w:hAnsi="Times New Roman"/>
          <w:sz w:val="28"/>
          <w:szCs w:val="28"/>
        </w:rPr>
        <w:t>All priests, deacons,</w:t>
      </w:r>
      <w:r w:rsidR="00837669" w:rsidRPr="00B27032">
        <w:rPr>
          <w:rFonts w:ascii="Times New Roman" w:hAnsi="Times New Roman"/>
          <w:sz w:val="28"/>
          <w:szCs w:val="28"/>
        </w:rPr>
        <w:t xml:space="preserve"> </w:t>
      </w:r>
      <w:r w:rsidR="00837669">
        <w:rPr>
          <w:rFonts w:ascii="Times New Roman" w:hAnsi="Times New Roman"/>
          <w:sz w:val="28"/>
          <w:szCs w:val="28"/>
        </w:rPr>
        <w:t xml:space="preserve">liturgy coordinators, musicians, and </w:t>
      </w:r>
      <w:r w:rsidR="00837669" w:rsidRPr="00B27032">
        <w:rPr>
          <w:rFonts w:ascii="Times New Roman" w:hAnsi="Times New Roman"/>
          <w:sz w:val="28"/>
          <w:szCs w:val="28"/>
        </w:rPr>
        <w:t>parish</w:t>
      </w:r>
      <w:r w:rsidR="00837669">
        <w:rPr>
          <w:rFonts w:ascii="Times New Roman" w:hAnsi="Times New Roman"/>
          <w:sz w:val="28"/>
          <w:szCs w:val="28"/>
        </w:rPr>
        <w:t>es</w:t>
      </w:r>
    </w:p>
    <w:p w14:paraId="59B0CA1D" w14:textId="77777777" w:rsidR="00837669" w:rsidRDefault="00837669" w:rsidP="00837669">
      <w:pPr>
        <w:pStyle w:val="NoSpacing"/>
        <w:rPr>
          <w:rFonts w:ascii="Times New Roman" w:hAnsi="Times New Roman"/>
          <w:sz w:val="28"/>
          <w:szCs w:val="28"/>
        </w:rPr>
      </w:pPr>
      <w:r>
        <w:rPr>
          <w:rFonts w:ascii="Times New Roman" w:hAnsi="Times New Roman"/>
          <w:sz w:val="28"/>
          <w:szCs w:val="28"/>
        </w:rPr>
        <w:t>Fr</w:t>
      </w:r>
      <w:r w:rsidRPr="00B27032">
        <w:rPr>
          <w:rFonts w:ascii="Times New Roman" w:hAnsi="Times New Roman"/>
          <w:sz w:val="28"/>
          <w:szCs w:val="28"/>
        </w:rPr>
        <w:t xml:space="preserve">om:          </w:t>
      </w:r>
      <w:r w:rsidR="002D3BCB">
        <w:rPr>
          <w:rFonts w:ascii="Times New Roman" w:hAnsi="Times New Roman"/>
          <w:sz w:val="28"/>
          <w:szCs w:val="28"/>
        </w:rPr>
        <w:tab/>
      </w:r>
      <w:r w:rsidRPr="00B27032">
        <w:rPr>
          <w:rFonts w:ascii="Times New Roman" w:hAnsi="Times New Roman"/>
          <w:sz w:val="28"/>
          <w:szCs w:val="28"/>
        </w:rPr>
        <w:t>Father Nicholas Smith</w:t>
      </w:r>
    </w:p>
    <w:p w14:paraId="6E469B57" w14:textId="77777777" w:rsidR="00837669" w:rsidRDefault="00837669" w:rsidP="00837669">
      <w:pPr>
        <w:pStyle w:val="NoSpacing"/>
        <w:rPr>
          <w:rFonts w:ascii="Times New Roman" w:hAnsi="Times New Roman"/>
          <w:sz w:val="28"/>
          <w:szCs w:val="28"/>
        </w:rPr>
      </w:pPr>
      <w:r w:rsidRPr="00B27032">
        <w:rPr>
          <w:rFonts w:ascii="Times New Roman" w:hAnsi="Times New Roman"/>
          <w:sz w:val="28"/>
          <w:szCs w:val="28"/>
        </w:rPr>
        <w:t>Date:          </w:t>
      </w:r>
      <w:r w:rsidR="004429C5">
        <w:rPr>
          <w:rFonts w:ascii="Times New Roman" w:hAnsi="Times New Roman"/>
          <w:sz w:val="28"/>
          <w:szCs w:val="28"/>
        </w:rPr>
        <w:tab/>
      </w:r>
      <w:r w:rsidR="00312AF1">
        <w:rPr>
          <w:rFonts w:ascii="Times New Roman" w:hAnsi="Times New Roman"/>
          <w:sz w:val="28"/>
          <w:szCs w:val="28"/>
        </w:rPr>
        <w:t>25</w:t>
      </w:r>
      <w:r w:rsidR="004429C5">
        <w:rPr>
          <w:rFonts w:ascii="Times New Roman" w:hAnsi="Times New Roman"/>
          <w:sz w:val="28"/>
          <w:szCs w:val="28"/>
        </w:rPr>
        <w:t xml:space="preserve"> July 2022</w:t>
      </w:r>
    </w:p>
    <w:p w14:paraId="25C24C85" w14:textId="3705084E" w:rsidR="00837669" w:rsidRPr="00B27032" w:rsidRDefault="00837669" w:rsidP="00837669">
      <w:pPr>
        <w:pStyle w:val="NoSpacing"/>
        <w:rPr>
          <w:rFonts w:ascii="Times New Roman" w:hAnsi="Times New Roman"/>
          <w:sz w:val="28"/>
          <w:szCs w:val="28"/>
        </w:rPr>
      </w:pPr>
      <w:r w:rsidRPr="00B27032">
        <w:rPr>
          <w:rFonts w:ascii="Times New Roman" w:hAnsi="Times New Roman"/>
          <w:sz w:val="28"/>
          <w:szCs w:val="28"/>
        </w:rPr>
        <w:t xml:space="preserve">Re:              </w:t>
      </w:r>
      <w:r w:rsidR="002D3BCB">
        <w:rPr>
          <w:rFonts w:ascii="Times New Roman" w:hAnsi="Times New Roman"/>
          <w:sz w:val="28"/>
          <w:szCs w:val="28"/>
        </w:rPr>
        <w:tab/>
      </w:r>
      <w:r w:rsidRPr="00B27032">
        <w:rPr>
          <w:rFonts w:ascii="Times New Roman" w:hAnsi="Times New Roman"/>
          <w:sz w:val="28"/>
          <w:szCs w:val="28"/>
        </w:rPr>
        <w:t>20</w:t>
      </w:r>
      <w:r w:rsidR="0025315B">
        <w:rPr>
          <w:rFonts w:ascii="Times New Roman" w:hAnsi="Times New Roman"/>
          <w:sz w:val="28"/>
          <w:szCs w:val="28"/>
        </w:rPr>
        <w:t>2</w:t>
      </w:r>
      <w:r w:rsidR="00F6152D">
        <w:rPr>
          <w:rFonts w:ascii="Times New Roman" w:hAnsi="Times New Roman"/>
          <w:sz w:val="28"/>
          <w:szCs w:val="28"/>
        </w:rPr>
        <w:t>2</w:t>
      </w:r>
      <w:r w:rsidRPr="00B27032">
        <w:rPr>
          <w:rFonts w:ascii="Times New Roman" w:hAnsi="Times New Roman"/>
          <w:sz w:val="28"/>
          <w:szCs w:val="28"/>
        </w:rPr>
        <w:t>-20</w:t>
      </w:r>
      <w:r w:rsidR="00481070">
        <w:rPr>
          <w:rFonts w:ascii="Times New Roman" w:hAnsi="Times New Roman"/>
          <w:sz w:val="28"/>
          <w:szCs w:val="28"/>
        </w:rPr>
        <w:t>2</w:t>
      </w:r>
      <w:r w:rsidR="00F6152D">
        <w:rPr>
          <w:rFonts w:ascii="Times New Roman" w:hAnsi="Times New Roman"/>
          <w:sz w:val="28"/>
          <w:szCs w:val="28"/>
        </w:rPr>
        <w:t>3</w:t>
      </w:r>
      <w:r w:rsidRPr="00B27032">
        <w:rPr>
          <w:rFonts w:ascii="Times New Roman" w:hAnsi="Times New Roman"/>
          <w:sz w:val="28"/>
          <w:szCs w:val="28"/>
        </w:rPr>
        <w:t xml:space="preserve"> Liturgical Calendar </w:t>
      </w:r>
    </w:p>
    <w:p w14:paraId="29FE6428" w14:textId="77777777" w:rsidR="00837669" w:rsidRPr="006F33CE" w:rsidRDefault="006F33CE" w:rsidP="00837669">
      <w:pPr>
        <w:pStyle w:val="NoSpacing"/>
        <w:rPr>
          <w:rFonts w:ascii="Times New Roman" w:hAnsi="Times New Roman"/>
          <w:sz w:val="12"/>
          <w:szCs w:val="12"/>
          <w:u w:val="single"/>
        </w:rPr>
      </w:pP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r w:rsidRPr="006F33CE">
        <w:rPr>
          <w:rFonts w:ascii="Times New Roman" w:hAnsi="Times New Roman"/>
          <w:sz w:val="12"/>
          <w:szCs w:val="12"/>
          <w:u w:val="single"/>
        </w:rPr>
        <w:tab/>
      </w:r>
    </w:p>
    <w:p w14:paraId="1F552435" w14:textId="77777777" w:rsidR="00BB479B" w:rsidRDefault="00837669" w:rsidP="00837669">
      <w:pPr>
        <w:pStyle w:val="NoSpacing"/>
        <w:rPr>
          <w:rFonts w:ascii="Times New Roman" w:hAnsi="Times New Roman"/>
          <w:sz w:val="26"/>
          <w:szCs w:val="26"/>
        </w:rPr>
      </w:pPr>
      <w:r w:rsidRPr="006F33CE">
        <w:rPr>
          <w:rFonts w:ascii="Times New Roman" w:hAnsi="Times New Roman"/>
          <w:sz w:val="26"/>
          <w:szCs w:val="26"/>
        </w:rPr>
        <w:t xml:space="preserve">Following is the Liturgical Calendar for </w:t>
      </w:r>
      <w:r w:rsidR="00FC559C" w:rsidRPr="006F33CE">
        <w:rPr>
          <w:rFonts w:ascii="Times New Roman" w:hAnsi="Times New Roman"/>
          <w:sz w:val="26"/>
          <w:szCs w:val="26"/>
        </w:rPr>
        <w:t xml:space="preserve">the </w:t>
      </w:r>
      <w:r w:rsidRPr="006F33CE">
        <w:rPr>
          <w:rFonts w:ascii="Times New Roman" w:hAnsi="Times New Roman"/>
          <w:sz w:val="26"/>
          <w:szCs w:val="26"/>
        </w:rPr>
        <w:t>20</w:t>
      </w:r>
      <w:r w:rsidR="004429C5">
        <w:rPr>
          <w:rFonts w:ascii="Times New Roman" w:hAnsi="Times New Roman"/>
          <w:sz w:val="26"/>
          <w:szCs w:val="26"/>
        </w:rPr>
        <w:t>22-2023</w:t>
      </w:r>
      <w:r w:rsidRPr="006F33CE">
        <w:rPr>
          <w:rFonts w:ascii="Times New Roman" w:hAnsi="Times New Roman"/>
          <w:sz w:val="26"/>
          <w:szCs w:val="26"/>
        </w:rPr>
        <w:t xml:space="preserve"> year, specified for the Archdiocese of</w:t>
      </w:r>
      <w:r w:rsidR="00917B6D">
        <w:rPr>
          <w:rFonts w:ascii="Times New Roman" w:hAnsi="Times New Roman"/>
          <w:sz w:val="26"/>
          <w:szCs w:val="26"/>
        </w:rPr>
        <w:t xml:space="preserve"> St. Louis. </w:t>
      </w:r>
    </w:p>
    <w:p w14:paraId="205AB848" w14:textId="77777777" w:rsidR="004429C5" w:rsidRDefault="002D3BCB" w:rsidP="004429C5">
      <w:pPr>
        <w:pStyle w:val="NoSpacing"/>
        <w:rPr>
          <w:rFonts w:ascii="Times New Roman" w:hAnsi="Times New Roman"/>
          <w:sz w:val="26"/>
          <w:szCs w:val="26"/>
        </w:rPr>
      </w:pPr>
      <w:r>
        <w:rPr>
          <w:rFonts w:ascii="Times New Roman" w:hAnsi="Times New Roman"/>
          <w:b/>
          <w:sz w:val="26"/>
          <w:szCs w:val="26"/>
        </w:rPr>
        <w:t>Pastoral Notes:</w:t>
      </w:r>
    </w:p>
    <w:p w14:paraId="535C7061" w14:textId="77777777" w:rsidR="004429C5" w:rsidRDefault="004429C5" w:rsidP="004429C5">
      <w:pPr>
        <w:pStyle w:val="NoSpacing"/>
        <w:numPr>
          <w:ilvl w:val="0"/>
          <w:numId w:val="7"/>
        </w:numPr>
        <w:rPr>
          <w:rFonts w:ascii="Times New Roman" w:hAnsi="Times New Roman"/>
          <w:sz w:val="26"/>
          <w:szCs w:val="26"/>
        </w:rPr>
      </w:pPr>
      <w:r>
        <w:rPr>
          <w:rFonts w:ascii="Times New Roman" w:hAnsi="Times New Roman"/>
          <w:sz w:val="26"/>
          <w:szCs w:val="26"/>
        </w:rPr>
        <w:t>Since a Sunday does not occur between December 25, 2022, and January 1, 2023, the Feast of the Holy Family of Jesus, Mary, and Joseph is celebrated on Friday, December 30, with only one reading before the Gospel.</w:t>
      </w:r>
    </w:p>
    <w:p w14:paraId="1C502B5B" w14:textId="77777777" w:rsidR="004429C5" w:rsidRDefault="004429C5" w:rsidP="004429C5">
      <w:pPr>
        <w:pStyle w:val="NoSpacing"/>
        <w:numPr>
          <w:ilvl w:val="0"/>
          <w:numId w:val="7"/>
        </w:numPr>
        <w:rPr>
          <w:rFonts w:ascii="Times New Roman" w:hAnsi="Times New Roman"/>
          <w:sz w:val="26"/>
          <w:szCs w:val="26"/>
        </w:rPr>
      </w:pPr>
      <w:r>
        <w:rPr>
          <w:rFonts w:ascii="Times New Roman" w:hAnsi="Times New Roman"/>
          <w:sz w:val="26"/>
          <w:szCs w:val="26"/>
        </w:rPr>
        <w:t>The Feast of the Baptism of the Lord is celebrated on Monday, January 9.  When this Feast occurs on the Monday of the First Week of Ordinary Time, the readings assigned to Monday may be joined to those of Tuesday so that the opening of each book will be read.</w:t>
      </w:r>
    </w:p>
    <w:p w14:paraId="4A9C0E09" w14:textId="77777777" w:rsidR="004429C5" w:rsidRDefault="004429C5" w:rsidP="004429C5">
      <w:pPr>
        <w:pStyle w:val="NoSpacing"/>
        <w:numPr>
          <w:ilvl w:val="0"/>
          <w:numId w:val="7"/>
        </w:numPr>
        <w:rPr>
          <w:rFonts w:ascii="Times New Roman" w:hAnsi="Times New Roman"/>
          <w:sz w:val="26"/>
          <w:szCs w:val="26"/>
        </w:rPr>
      </w:pPr>
      <w:r>
        <w:rPr>
          <w:rFonts w:ascii="Times New Roman" w:hAnsi="Times New Roman"/>
          <w:sz w:val="26"/>
          <w:szCs w:val="26"/>
        </w:rPr>
        <w:t>Since March 19 is the Fourth Sunday of Lent this year, the Solemnity of Saint Joseph, Spouse of the Blessed Virgin Mary, is transferred to Monday, March 20.</w:t>
      </w:r>
    </w:p>
    <w:p w14:paraId="5FD35026" w14:textId="77777777" w:rsidR="004429C5" w:rsidRDefault="004429C5" w:rsidP="004429C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Easter Vigil in the Holy Night (April </w:t>
      </w:r>
      <w:r w:rsidR="007B4B3A">
        <w:rPr>
          <w:rFonts w:ascii="Times New Roman" w:hAnsi="Times New Roman" w:cs="Times New Roman"/>
          <w:sz w:val="24"/>
          <w:szCs w:val="24"/>
        </w:rPr>
        <w:t xml:space="preserve">8) </w:t>
      </w:r>
      <w:r>
        <w:rPr>
          <w:rFonts w:ascii="Times New Roman" w:hAnsi="Times New Roman" w:cs="Times New Roman"/>
          <w:sz w:val="24"/>
          <w:szCs w:val="24"/>
        </w:rPr>
        <w:t>begins thirty minutes after sundown</w:t>
      </w:r>
    </w:p>
    <w:p w14:paraId="48B6BCB0" w14:textId="77777777" w:rsidR="004429C5" w:rsidRPr="007B4B3A" w:rsidRDefault="007B4B3A" w:rsidP="007B4B3A">
      <w:pPr>
        <w:pStyle w:val="NoSpacing"/>
        <w:ind w:left="1080"/>
        <w:rPr>
          <w:rFonts w:ascii="Times New Roman" w:hAnsi="Times New Roman" w:cs="Times New Roman"/>
          <w:b/>
          <w:sz w:val="24"/>
          <w:szCs w:val="24"/>
        </w:rPr>
      </w:pPr>
      <w:r>
        <w:rPr>
          <w:rFonts w:ascii="Times New Roman" w:hAnsi="Times New Roman" w:cs="Times New Roman"/>
          <w:sz w:val="24"/>
          <w:szCs w:val="24"/>
        </w:rPr>
        <w:t xml:space="preserve">(sundown on April 8 is </w:t>
      </w:r>
      <w:r w:rsidR="004429C5">
        <w:rPr>
          <w:rFonts w:ascii="Times New Roman" w:hAnsi="Times New Roman" w:cs="Times New Roman"/>
          <w:sz w:val="24"/>
          <w:szCs w:val="24"/>
        </w:rPr>
        <w:t>7:31</w:t>
      </w:r>
      <w:r>
        <w:rPr>
          <w:rFonts w:ascii="Times New Roman" w:hAnsi="Times New Roman" w:cs="Times New Roman"/>
          <w:sz w:val="24"/>
          <w:szCs w:val="24"/>
        </w:rPr>
        <w:t xml:space="preserve"> </w:t>
      </w:r>
      <w:r w:rsidR="004429C5">
        <w:rPr>
          <w:rFonts w:ascii="Times New Roman" w:hAnsi="Times New Roman" w:cs="Times New Roman"/>
          <w:sz w:val="24"/>
          <w:szCs w:val="24"/>
        </w:rPr>
        <w:t xml:space="preserve">PM).  </w:t>
      </w:r>
      <w:r w:rsidR="004429C5">
        <w:rPr>
          <w:rFonts w:ascii="Times New Roman" w:hAnsi="Times New Roman" w:cs="Times New Roman"/>
          <w:b/>
          <w:sz w:val="24"/>
          <w:szCs w:val="24"/>
        </w:rPr>
        <w:t>The Easter Vigil in the Holy Night is not to begin before 7:30 PM.</w:t>
      </w:r>
    </w:p>
    <w:p w14:paraId="25718195" w14:textId="77777777" w:rsidR="002C796F" w:rsidRDefault="002C796F" w:rsidP="002D3BCB">
      <w:pPr>
        <w:pStyle w:val="NoSpacing"/>
        <w:numPr>
          <w:ilvl w:val="0"/>
          <w:numId w:val="7"/>
        </w:numPr>
        <w:rPr>
          <w:rFonts w:ascii="Times New Roman" w:hAnsi="Times New Roman"/>
          <w:sz w:val="26"/>
          <w:szCs w:val="26"/>
        </w:rPr>
      </w:pPr>
      <w:r>
        <w:rPr>
          <w:rFonts w:ascii="Times New Roman" w:hAnsi="Times New Roman"/>
          <w:sz w:val="26"/>
          <w:szCs w:val="26"/>
        </w:rPr>
        <w:t>For the Sacrament of Matrimony celebrated w</w:t>
      </w:r>
      <w:r w:rsidR="004429C5">
        <w:rPr>
          <w:rFonts w:ascii="Times New Roman" w:hAnsi="Times New Roman"/>
          <w:sz w:val="26"/>
          <w:szCs w:val="26"/>
        </w:rPr>
        <w:t>ithin Mass on Saturday, April 15</w:t>
      </w:r>
      <w:r>
        <w:rPr>
          <w:rFonts w:ascii="Times New Roman" w:hAnsi="Times New Roman"/>
          <w:sz w:val="26"/>
          <w:szCs w:val="26"/>
        </w:rPr>
        <w:t xml:space="preserve"> (Saturday within the Octave of Easter), the Mass for Saturday in the Octave of Easter and the assigned readings for the day MUST be used.  Ritual Masses are not allowed on this day.</w:t>
      </w:r>
    </w:p>
    <w:p w14:paraId="0E84FC36" w14:textId="77777777" w:rsidR="004429C5" w:rsidRDefault="004429C5" w:rsidP="002D3BCB">
      <w:pPr>
        <w:pStyle w:val="NoSpacing"/>
        <w:numPr>
          <w:ilvl w:val="0"/>
          <w:numId w:val="7"/>
        </w:numPr>
        <w:rPr>
          <w:rFonts w:ascii="Times New Roman" w:hAnsi="Times New Roman"/>
          <w:sz w:val="26"/>
          <w:szCs w:val="26"/>
        </w:rPr>
      </w:pPr>
      <w:r>
        <w:rPr>
          <w:rFonts w:ascii="Times New Roman" w:hAnsi="Times New Roman"/>
          <w:sz w:val="26"/>
          <w:szCs w:val="26"/>
        </w:rPr>
        <w:t>In the Archdiocese of St. Louis, The Ascension of the Lord is transferred to the Seventh Sunday of Easter (May 21).</w:t>
      </w:r>
    </w:p>
    <w:p w14:paraId="1ECC573F" w14:textId="77777777" w:rsidR="00932CF0" w:rsidRDefault="00CE1C99" w:rsidP="002D3BCB">
      <w:pPr>
        <w:pStyle w:val="NoSpacing"/>
        <w:numPr>
          <w:ilvl w:val="0"/>
          <w:numId w:val="7"/>
        </w:numPr>
        <w:rPr>
          <w:rFonts w:ascii="Times New Roman" w:hAnsi="Times New Roman"/>
          <w:sz w:val="26"/>
          <w:szCs w:val="26"/>
        </w:rPr>
      </w:pPr>
      <w:r>
        <w:rPr>
          <w:rFonts w:ascii="Times New Roman" w:hAnsi="Times New Roman"/>
          <w:sz w:val="26"/>
          <w:szCs w:val="26"/>
        </w:rPr>
        <w:t xml:space="preserve">The </w:t>
      </w:r>
      <w:r w:rsidR="00932CF0">
        <w:rPr>
          <w:rFonts w:ascii="Times New Roman" w:hAnsi="Times New Roman"/>
          <w:sz w:val="26"/>
          <w:szCs w:val="26"/>
        </w:rPr>
        <w:t>Fea</w:t>
      </w:r>
      <w:r w:rsidR="004429C5">
        <w:rPr>
          <w:rFonts w:ascii="Times New Roman" w:hAnsi="Times New Roman"/>
          <w:sz w:val="26"/>
          <w:szCs w:val="26"/>
        </w:rPr>
        <w:t>st of Saint Louis is on Friday</w:t>
      </w:r>
      <w:r w:rsidR="00932CF0">
        <w:rPr>
          <w:rFonts w:ascii="Times New Roman" w:hAnsi="Times New Roman"/>
          <w:sz w:val="26"/>
          <w:szCs w:val="26"/>
        </w:rPr>
        <w:t>, August 25, this year.  The Archbishop gives permission to ALL parishes to celebrate the Solemnity of</w:t>
      </w:r>
      <w:r w:rsidR="004429C5">
        <w:rPr>
          <w:rFonts w:ascii="Times New Roman" w:hAnsi="Times New Roman"/>
          <w:sz w:val="26"/>
          <w:szCs w:val="26"/>
        </w:rPr>
        <w:t xml:space="preserve"> Saint Louis on the Twenty-First</w:t>
      </w:r>
      <w:r w:rsidR="00932CF0">
        <w:rPr>
          <w:rFonts w:ascii="Times New Roman" w:hAnsi="Times New Roman"/>
          <w:sz w:val="26"/>
          <w:szCs w:val="26"/>
        </w:rPr>
        <w:t xml:space="preserve"> Su</w:t>
      </w:r>
      <w:r w:rsidR="004429C5">
        <w:rPr>
          <w:rFonts w:ascii="Times New Roman" w:hAnsi="Times New Roman"/>
          <w:sz w:val="26"/>
          <w:szCs w:val="26"/>
        </w:rPr>
        <w:t>nday in Ordinary Time (August 27</w:t>
      </w:r>
      <w:r w:rsidR="00932CF0">
        <w:rPr>
          <w:rFonts w:ascii="Times New Roman" w:hAnsi="Times New Roman"/>
          <w:sz w:val="26"/>
          <w:szCs w:val="26"/>
        </w:rPr>
        <w:t>).  Readings will be those for the proper Sunday.</w:t>
      </w:r>
    </w:p>
    <w:p w14:paraId="203BC522" w14:textId="77777777" w:rsidR="00932CF0" w:rsidRDefault="00932CF0" w:rsidP="002D3BCB">
      <w:pPr>
        <w:pStyle w:val="NoSpacing"/>
        <w:numPr>
          <w:ilvl w:val="0"/>
          <w:numId w:val="7"/>
        </w:numPr>
        <w:rPr>
          <w:rFonts w:ascii="Times New Roman" w:hAnsi="Times New Roman"/>
          <w:sz w:val="26"/>
          <w:szCs w:val="26"/>
        </w:rPr>
      </w:pPr>
      <w:r>
        <w:rPr>
          <w:rFonts w:ascii="Times New Roman" w:hAnsi="Times New Roman"/>
          <w:sz w:val="26"/>
          <w:szCs w:val="26"/>
        </w:rPr>
        <w:t xml:space="preserve">The </w:t>
      </w:r>
      <w:proofErr w:type="gramStart"/>
      <w:r>
        <w:rPr>
          <w:rFonts w:ascii="Times New Roman" w:hAnsi="Times New Roman"/>
          <w:sz w:val="26"/>
          <w:szCs w:val="26"/>
        </w:rPr>
        <w:t>Archbishop</w:t>
      </w:r>
      <w:proofErr w:type="gramEnd"/>
      <w:r>
        <w:rPr>
          <w:rFonts w:ascii="Times New Roman" w:hAnsi="Times New Roman"/>
          <w:sz w:val="26"/>
          <w:szCs w:val="26"/>
        </w:rPr>
        <w:t xml:space="preserve"> gives permission to ALL parishes to ce</w:t>
      </w:r>
      <w:r w:rsidR="00917B6D">
        <w:rPr>
          <w:rFonts w:ascii="Times New Roman" w:hAnsi="Times New Roman"/>
          <w:sz w:val="26"/>
          <w:szCs w:val="26"/>
        </w:rPr>
        <w:t xml:space="preserve">lebrate </w:t>
      </w:r>
      <w:r>
        <w:rPr>
          <w:rFonts w:ascii="Times New Roman" w:hAnsi="Times New Roman"/>
          <w:sz w:val="26"/>
          <w:szCs w:val="26"/>
        </w:rPr>
        <w:t>Saint Vincent de Paul (September 27)</w:t>
      </w:r>
      <w:r w:rsidR="00917B6D">
        <w:rPr>
          <w:rFonts w:ascii="Times New Roman" w:hAnsi="Times New Roman"/>
          <w:sz w:val="26"/>
          <w:szCs w:val="26"/>
        </w:rPr>
        <w:t>, secondary patron of the Archdiocese of St. Louis,</w:t>
      </w:r>
      <w:r w:rsidR="004429C5">
        <w:rPr>
          <w:rFonts w:ascii="Times New Roman" w:hAnsi="Times New Roman"/>
          <w:sz w:val="26"/>
          <w:szCs w:val="26"/>
        </w:rPr>
        <w:t xml:space="preserve"> on the Twenty-Fifth</w:t>
      </w:r>
      <w:r>
        <w:rPr>
          <w:rFonts w:ascii="Times New Roman" w:hAnsi="Times New Roman"/>
          <w:sz w:val="26"/>
          <w:szCs w:val="26"/>
        </w:rPr>
        <w:t xml:space="preserve"> Sunda</w:t>
      </w:r>
      <w:r w:rsidR="004429C5">
        <w:rPr>
          <w:rFonts w:ascii="Times New Roman" w:hAnsi="Times New Roman"/>
          <w:sz w:val="26"/>
          <w:szCs w:val="26"/>
        </w:rPr>
        <w:t>y in Ordinary Time (September 24</w:t>
      </w:r>
      <w:r>
        <w:rPr>
          <w:rFonts w:ascii="Times New Roman" w:hAnsi="Times New Roman"/>
          <w:sz w:val="26"/>
          <w:szCs w:val="26"/>
        </w:rPr>
        <w:t>).  Readings will be those for the proper Sunday.</w:t>
      </w:r>
    </w:p>
    <w:p w14:paraId="30067A80" w14:textId="77777777" w:rsidR="00932CF0" w:rsidRPr="002D3BCB" w:rsidRDefault="00932CF0" w:rsidP="002D3BCB">
      <w:pPr>
        <w:pStyle w:val="NoSpacing"/>
        <w:numPr>
          <w:ilvl w:val="0"/>
          <w:numId w:val="7"/>
        </w:numPr>
        <w:rPr>
          <w:rFonts w:ascii="Times New Roman" w:hAnsi="Times New Roman"/>
          <w:sz w:val="26"/>
          <w:szCs w:val="26"/>
        </w:rPr>
      </w:pPr>
      <w:r>
        <w:rPr>
          <w:rFonts w:ascii="Times New Roman" w:hAnsi="Times New Roman"/>
          <w:sz w:val="26"/>
          <w:szCs w:val="26"/>
        </w:rPr>
        <w:t xml:space="preserve">The </w:t>
      </w:r>
      <w:proofErr w:type="gramStart"/>
      <w:r>
        <w:rPr>
          <w:rFonts w:ascii="Times New Roman" w:hAnsi="Times New Roman"/>
          <w:sz w:val="26"/>
          <w:szCs w:val="26"/>
        </w:rPr>
        <w:t>Archbishop</w:t>
      </w:r>
      <w:proofErr w:type="gramEnd"/>
      <w:r>
        <w:rPr>
          <w:rFonts w:ascii="Times New Roman" w:hAnsi="Times New Roman"/>
          <w:sz w:val="26"/>
          <w:szCs w:val="26"/>
        </w:rPr>
        <w:t xml:space="preserve"> gives permission to ALL parishes </w:t>
      </w:r>
      <w:r w:rsidR="00917B6D">
        <w:rPr>
          <w:rFonts w:ascii="Times New Roman" w:hAnsi="Times New Roman"/>
          <w:sz w:val="26"/>
          <w:szCs w:val="26"/>
        </w:rPr>
        <w:t>to celebrate Saint Rose Philippine Duchesne (November 18), secondary patron of the Archdiocese of St. Louis, on the Third-Third Sund</w:t>
      </w:r>
      <w:r w:rsidR="004429C5">
        <w:rPr>
          <w:rFonts w:ascii="Times New Roman" w:hAnsi="Times New Roman"/>
          <w:sz w:val="26"/>
          <w:szCs w:val="26"/>
        </w:rPr>
        <w:t>ay in Ordinary Time (November 19</w:t>
      </w:r>
      <w:r w:rsidR="00917B6D">
        <w:rPr>
          <w:rFonts w:ascii="Times New Roman" w:hAnsi="Times New Roman"/>
          <w:sz w:val="26"/>
          <w:szCs w:val="26"/>
        </w:rPr>
        <w:t>).  Readings will be those for the proper Sunday.</w:t>
      </w:r>
    </w:p>
    <w:p w14:paraId="03964F7A" w14:textId="77777777" w:rsidR="006F33CE" w:rsidRPr="006F33CE" w:rsidRDefault="006F33CE" w:rsidP="006F33CE">
      <w:pPr>
        <w:pStyle w:val="Default"/>
        <w:rPr>
          <w:sz w:val="12"/>
          <w:szCs w:val="12"/>
        </w:rPr>
      </w:pPr>
    </w:p>
    <w:p w14:paraId="3873C008" w14:textId="77777777" w:rsidR="006F33CE" w:rsidRPr="006F33CE" w:rsidRDefault="006F33CE" w:rsidP="00837669">
      <w:pPr>
        <w:pStyle w:val="NoSpacing"/>
        <w:rPr>
          <w:rFonts w:ascii="Times New Roman" w:hAnsi="Times New Roman"/>
          <w:sz w:val="12"/>
          <w:szCs w:val="12"/>
        </w:rPr>
      </w:pPr>
    </w:p>
    <w:p w14:paraId="4B9ABC09" w14:textId="77777777" w:rsidR="00CD6779" w:rsidRDefault="00837669" w:rsidP="006F33CE">
      <w:pPr>
        <w:pStyle w:val="NoSpacing"/>
        <w:rPr>
          <w:rFonts w:ascii="Times New Roman" w:hAnsi="Times New Roman"/>
          <w:sz w:val="26"/>
          <w:szCs w:val="26"/>
        </w:rPr>
      </w:pPr>
      <w:r w:rsidRPr="006F33CE">
        <w:rPr>
          <w:rFonts w:ascii="Times New Roman" w:hAnsi="Times New Roman"/>
          <w:sz w:val="26"/>
          <w:szCs w:val="26"/>
        </w:rPr>
        <w:t xml:space="preserve">Should you have any questions, please feel free to contact us here in the Office of Sacred Worship </w:t>
      </w:r>
      <w:r w:rsidR="00FC559C" w:rsidRPr="006F33CE">
        <w:rPr>
          <w:rFonts w:ascii="Times New Roman" w:hAnsi="Times New Roman"/>
          <w:sz w:val="26"/>
          <w:szCs w:val="26"/>
        </w:rPr>
        <w:t xml:space="preserve">at </w:t>
      </w:r>
      <w:hyperlink r:id="rId8" w:history="1">
        <w:r w:rsidR="00FC559C" w:rsidRPr="006F33CE">
          <w:rPr>
            <w:rStyle w:val="Hyperlink"/>
            <w:rFonts w:ascii="Times New Roman" w:hAnsi="Times New Roman"/>
            <w:sz w:val="26"/>
            <w:szCs w:val="26"/>
          </w:rPr>
          <w:t>amybuehrle@archstl.org</w:t>
        </w:r>
      </w:hyperlink>
      <w:r w:rsidR="004429C5">
        <w:rPr>
          <w:rFonts w:ascii="Times New Roman" w:hAnsi="Times New Roman"/>
          <w:sz w:val="26"/>
          <w:szCs w:val="26"/>
        </w:rPr>
        <w:t xml:space="preserve">.  </w:t>
      </w:r>
      <w:r w:rsidRPr="006F33CE">
        <w:rPr>
          <w:rFonts w:ascii="Times New Roman" w:hAnsi="Times New Roman"/>
          <w:sz w:val="26"/>
          <w:szCs w:val="26"/>
        </w:rPr>
        <w:t xml:space="preserve">Wishing each of </w:t>
      </w:r>
      <w:proofErr w:type="gramStart"/>
      <w:r w:rsidRPr="006F33CE">
        <w:rPr>
          <w:rFonts w:ascii="Times New Roman" w:hAnsi="Times New Roman"/>
          <w:sz w:val="26"/>
          <w:szCs w:val="26"/>
        </w:rPr>
        <w:t>you</w:t>
      </w:r>
      <w:proofErr w:type="gramEnd"/>
      <w:r w:rsidRPr="006F33CE">
        <w:rPr>
          <w:rFonts w:ascii="Times New Roman" w:hAnsi="Times New Roman"/>
          <w:sz w:val="26"/>
          <w:szCs w:val="26"/>
        </w:rPr>
        <w:t xml:space="preserve"> abundant graces.</w:t>
      </w:r>
    </w:p>
    <w:sectPr w:rsidR="00CD6779" w:rsidSect="00FC559C">
      <w:headerReference w:type="default" r:id="rId9"/>
      <w:footerReference w:type="default" r:id="rId10"/>
      <w:headerReference w:type="first" r:id="rId11"/>
      <w:pgSz w:w="12240" w:h="15840"/>
      <w:pgMar w:top="2160" w:right="1440" w:bottom="810" w:left="1440" w:header="432"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57DB2" w14:textId="77777777" w:rsidR="003D5F46" w:rsidRDefault="003D5F46" w:rsidP="009B54E7">
      <w:pPr>
        <w:spacing w:after="0" w:line="240" w:lineRule="auto"/>
      </w:pPr>
      <w:r>
        <w:separator/>
      </w:r>
    </w:p>
  </w:endnote>
  <w:endnote w:type="continuationSeparator" w:id="0">
    <w:p w14:paraId="66AA4838" w14:textId="77777777" w:rsidR="003D5F46" w:rsidRDefault="003D5F46" w:rsidP="009B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69268"/>
      <w:docPartObj>
        <w:docPartGallery w:val="Page Numbers (Bottom of Page)"/>
        <w:docPartUnique/>
      </w:docPartObj>
    </w:sdtPr>
    <w:sdtEndPr>
      <w:rPr>
        <w:color w:val="808080" w:themeColor="background1" w:themeShade="80"/>
        <w:spacing w:val="60"/>
      </w:rPr>
    </w:sdtEndPr>
    <w:sdtContent>
      <w:p w14:paraId="43804416" w14:textId="77777777" w:rsidR="009B54E7" w:rsidRDefault="009B54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6779">
          <w:rPr>
            <w:noProof/>
          </w:rPr>
          <w:t>1</w:t>
        </w:r>
        <w:r>
          <w:rPr>
            <w:noProof/>
          </w:rPr>
          <w:fldChar w:fldCharType="end"/>
        </w:r>
        <w:r>
          <w:t xml:space="preserve"> | </w:t>
        </w:r>
        <w:r>
          <w:rPr>
            <w:color w:val="808080" w:themeColor="background1" w:themeShade="80"/>
            <w:spacing w:val="60"/>
          </w:rPr>
          <w:t>Page</w:t>
        </w:r>
      </w:p>
    </w:sdtContent>
  </w:sdt>
  <w:p w14:paraId="2AC0C8C0" w14:textId="77777777" w:rsidR="009B54E7" w:rsidRDefault="009B5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89E7" w14:textId="77777777" w:rsidR="003D5F46" w:rsidRDefault="003D5F46" w:rsidP="009B54E7">
      <w:pPr>
        <w:spacing w:after="0" w:line="240" w:lineRule="auto"/>
      </w:pPr>
      <w:r>
        <w:separator/>
      </w:r>
    </w:p>
  </w:footnote>
  <w:footnote w:type="continuationSeparator" w:id="0">
    <w:p w14:paraId="161B961E" w14:textId="77777777" w:rsidR="003D5F46" w:rsidRDefault="003D5F46" w:rsidP="009B5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97EC" w14:textId="77777777" w:rsidR="00837669" w:rsidRDefault="00837669" w:rsidP="00837669">
    <w:pPr>
      <w:pStyle w:val="Header"/>
    </w:pPr>
  </w:p>
  <w:p w14:paraId="442809CF" w14:textId="77777777" w:rsidR="00837669" w:rsidRDefault="00837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870B" w14:textId="77777777" w:rsidR="00583625" w:rsidRDefault="00583625">
    <w:pPr>
      <w:pStyle w:val="Header"/>
    </w:pPr>
    <w:r>
      <w:rPr>
        <w:noProof/>
      </w:rPr>
      <mc:AlternateContent>
        <mc:Choice Requires="wps">
          <w:drawing>
            <wp:anchor distT="0" distB="0" distL="114300" distR="114300" simplePos="0" relativeHeight="251661312" behindDoc="0" locked="0" layoutInCell="0" allowOverlap="1" wp14:anchorId="3A90749A" wp14:editId="52D61AB3">
              <wp:simplePos x="0" y="0"/>
              <wp:positionH relativeFrom="page">
                <wp:posOffset>4695825</wp:posOffset>
              </wp:positionH>
              <wp:positionV relativeFrom="page">
                <wp:posOffset>483235</wp:posOffset>
              </wp:positionV>
              <wp:extent cx="2352675" cy="831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21F5" w14:textId="77777777" w:rsidR="00837669" w:rsidRPr="00E37513" w:rsidRDefault="00837669" w:rsidP="00837669">
                          <w:pPr>
                            <w:spacing w:after="100" w:afterAutospacing="1" w:line="240" w:lineRule="auto"/>
                            <w:jc w:val="right"/>
                            <w:rPr>
                              <w:rFonts w:ascii="Palatino Linotype" w:hAnsi="Palatino Linotype"/>
                              <w:sz w:val="24"/>
                              <w:szCs w:val="24"/>
                            </w:rPr>
                          </w:pPr>
                          <w:r>
                            <w:rPr>
                              <w:rFonts w:ascii="Palatino Linotype" w:hAnsi="Palatino Linotype"/>
                              <w:sz w:val="24"/>
                              <w:szCs w:val="24"/>
                            </w:rPr>
                            <w:t>Office of Sacred Worship</w:t>
                          </w:r>
                          <w:r>
                            <w:rPr>
                              <w:rFonts w:ascii="Palatino Linotype" w:hAnsi="Palatino Linotype"/>
                              <w:sz w:val="24"/>
                              <w:szCs w:val="24"/>
                            </w:rPr>
                            <w:br/>
                          </w:r>
                          <w:r w:rsidRPr="004D59E0">
                            <w:rPr>
                              <w:rFonts w:ascii="Palatino Linotype" w:hAnsi="Palatino Linotype"/>
                              <w:i/>
                              <w:iCs/>
                            </w:rPr>
                            <w:t>p) 314.792.</w:t>
                          </w:r>
                          <w:r>
                            <w:rPr>
                              <w:rFonts w:ascii="Palatino Linotype" w:hAnsi="Palatino Linotype"/>
                              <w:i/>
                              <w:iCs/>
                            </w:rPr>
                            <w:t>7231</w:t>
                          </w:r>
                          <w:r>
                            <w:rPr>
                              <w:rFonts w:ascii="Palatino Linotype" w:hAnsi="Palatino Linotype"/>
                              <w:i/>
                              <w:iCs/>
                            </w:rPr>
                            <w:br/>
                            <w:t>f</w:t>
                          </w:r>
                          <w:r w:rsidRPr="004D59E0">
                            <w:rPr>
                              <w:rFonts w:ascii="Palatino Linotype" w:hAnsi="Palatino Linotype"/>
                              <w:i/>
                              <w:iCs/>
                            </w:rPr>
                            <w:t>) 314.792.</w:t>
                          </w:r>
                          <w:r>
                            <w:rPr>
                              <w:rFonts w:ascii="Palatino Linotype" w:hAnsi="Palatino Linotype"/>
                              <w:i/>
                              <w:iCs/>
                            </w:rPr>
                            <w:t>7239</w:t>
                          </w:r>
                          <w:r w:rsidRPr="004D59E0">
                            <w:rPr>
                              <w:rFonts w:ascii="Palatino Linotype" w:hAnsi="Palatino Linotype"/>
                              <w:i/>
                              <w:iCs/>
                            </w:rPr>
                            <w:br/>
                          </w:r>
                          <w:r>
                            <w:rPr>
                              <w:rFonts w:ascii="Palatino Linotype" w:hAnsi="Palatino Linotype"/>
                              <w:i/>
                              <w:iCs/>
                            </w:rPr>
                            <w:t>worship</w:t>
                          </w:r>
                          <w:r w:rsidRPr="004D59E0">
                            <w:rPr>
                              <w:rFonts w:ascii="Palatino Linotype" w:hAnsi="Palatino Linotype"/>
                              <w:i/>
                              <w:iCs/>
                            </w:rPr>
                            <w:t>@archstl.org</w:t>
                          </w:r>
                          <w:r w:rsidRPr="00E37513">
                            <w:rPr>
                              <w:rFonts w:ascii="Palatino Linotype" w:hAnsi="Palatino Linotype"/>
                              <w:i/>
                              <w:iCs/>
                              <w:sz w:val="24"/>
                              <w:szCs w:val="24"/>
                            </w:rPr>
                            <w:t xml:space="preserve"> </w:t>
                          </w:r>
                        </w:p>
                        <w:p w14:paraId="51406754" w14:textId="77777777" w:rsidR="00837669" w:rsidRDefault="00837669" w:rsidP="00837669">
                          <w:pPr>
                            <w:spacing w:after="100" w:afterAutospacing="1" w:line="240" w:lineRule="auto"/>
                            <w:rPr>
                              <w:rFonts w:ascii="Palatino Linotype" w:hAnsi="Palatino Linotype"/>
                              <w:i/>
                              <w:iCs/>
                              <w:sz w:val="20"/>
                              <w:szCs w:val="20"/>
                            </w:rPr>
                          </w:pPr>
                        </w:p>
                        <w:p w14:paraId="2EC8EB9E" w14:textId="77777777" w:rsidR="00837669" w:rsidRDefault="00837669" w:rsidP="00837669">
                          <w:pPr>
                            <w:spacing w:after="100" w:afterAutospacing="1" w:line="240" w:lineRule="auto"/>
                            <w:rPr>
                              <w:rFonts w:ascii="Palatino Linotype" w:hAnsi="Palatino Linotype"/>
                              <w:i/>
                              <w:iCs/>
                              <w:sz w:val="20"/>
                              <w:szCs w:val="20"/>
                            </w:rPr>
                          </w:pPr>
                        </w:p>
                        <w:p w14:paraId="6D03C7AA" w14:textId="77777777" w:rsidR="00837669" w:rsidRPr="000D284A" w:rsidRDefault="00837669" w:rsidP="00837669">
                          <w:pPr>
                            <w:spacing w:after="100" w:afterAutospacing="1" w:line="240" w:lineRule="auto"/>
                            <w:rPr>
                              <w:rFonts w:ascii="Palatino Linotype" w:hAnsi="Palatino Linotyp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0749A" id="_x0000_t202" coordsize="21600,21600" o:spt="202" path="m,l,21600r21600,l21600,xe">
              <v:stroke joinstyle="miter"/>
              <v:path gradientshapeok="t" o:connecttype="rect"/>
            </v:shapetype>
            <v:shape id="Text Box 2" o:spid="_x0000_s1026" type="#_x0000_t202" style="position:absolute;margin-left:369.75pt;margin-top:38.05pt;width:185.25pt;height:6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" o:allowincell="f" filled="f" stroked="f">
              <v:textbox inset="0,0,0,0">
                <w:txbxContent>
                  <w:p w14:paraId="09C121F5" w14:textId="77777777" w:rsidR="00837669" w:rsidRPr="00E37513" w:rsidRDefault="00837669" w:rsidP="00837669">
                    <w:pPr>
                      <w:spacing w:after="100" w:afterAutospacing="1" w:line="240" w:lineRule="auto"/>
                      <w:jc w:val="right"/>
                      <w:rPr>
                        <w:rFonts w:ascii="Palatino Linotype" w:hAnsi="Palatino Linotype"/>
                        <w:sz w:val="24"/>
                        <w:szCs w:val="24"/>
                      </w:rPr>
                    </w:pPr>
                    <w:r>
                      <w:rPr>
                        <w:rFonts w:ascii="Palatino Linotype" w:hAnsi="Palatino Linotype"/>
                        <w:sz w:val="24"/>
                        <w:szCs w:val="24"/>
                      </w:rPr>
                      <w:t>Office of Sacred Worship</w:t>
                    </w:r>
                    <w:r>
                      <w:rPr>
                        <w:rFonts w:ascii="Palatino Linotype" w:hAnsi="Palatino Linotype"/>
                        <w:sz w:val="24"/>
                        <w:szCs w:val="24"/>
                      </w:rPr>
                      <w:br/>
                    </w:r>
                    <w:r w:rsidRPr="004D59E0">
                      <w:rPr>
                        <w:rFonts w:ascii="Palatino Linotype" w:hAnsi="Palatino Linotype"/>
                        <w:i/>
                        <w:iCs/>
                      </w:rPr>
                      <w:t>p) 314.792.</w:t>
                    </w:r>
                    <w:r>
                      <w:rPr>
                        <w:rFonts w:ascii="Palatino Linotype" w:hAnsi="Palatino Linotype"/>
                        <w:i/>
                        <w:iCs/>
                      </w:rPr>
                      <w:t>7231</w:t>
                    </w:r>
                    <w:r>
                      <w:rPr>
                        <w:rFonts w:ascii="Palatino Linotype" w:hAnsi="Palatino Linotype"/>
                        <w:i/>
                        <w:iCs/>
                      </w:rPr>
                      <w:br/>
                      <w:t>f</w:t>
                    </w:r>
                    <w:r w:rsidRPr="004D59E0">
                      <w:rPr>
                        <w:rFonts w:ascii="Palatino Linotype" w:hAnsi="Palatino Linotype"/>
                        <w:i/>
                        <w:iCs/>
                      </w:rPr>
                      <w:t>) 314.792.</w:t>
                    </w:r>
                    <w:r>
                      <w:rPr>
                        <w:rFonts w:ascii="Palatino Linotype" w:hAnsi="Palatino Linotype"/>
                        <w:i/>
                        <w:iCs/>
                      </w:rPr>
                      <w:t>7239</w:t>
                    </w:r>
                    <w:r w:rsidRPr="004D59E0">
                      <w:rPr>
                        <w:rFonts w:ascii="Palatino Linotype" w:hAnsi="Palatino Linotype"/>
                        <w:i/>
                        <w:iCs/>
                      </w:rPr>
                      <w:br/>
                    </w:r>
                    <w:r>
                      <w:rPr>
                        <w:rFonts w:ascii="Palatino Linotype" w:hAnsi="Palatino Linotype"/>
                        <w:i/>
                        <w:iCs/>
                      </w:rPr>
                      <w:t>worship</w:t>
                    </w:r>
                    <w:r w:rsidRPr="004D59E0">
                      <w:rPr>
                        <w:rFonts w:ascii="Palatino Linotype" w:hAnsi="Palatino Linotype"/>
                        <w:i/>
                        <w:iCs/>
                      </w:rPr>
                      <w:t>@archstl.org</w:t>
                    </w:r>
                    <w:r w:rsidRPr="00E37513">
                      <w:rPr>
                        <w:rFonts w:ascii="Palatino Linotype" w:hAnsi="Palatino Linotype"/>
                        <w:i/>
                        <w:iCs/>
                        <w:sz w:val="24"/>
                        <w:szCs w:val="24"/>
                      </w:rPr>
                      <w:t xml:space="preserve"> </w:t>
                    </w:r>
                  </w:p>
                  <w:p w14:paraId="51406754" w14:textId="77777777" w:rsidR="00837669" w:rsidRDefault="00837669" w:rsidP="00837669">
                    <w:pPr>
                      <w:spacing w:after="100" w:afterAutospacing="1" w:line="240" w:lineRule="auto"/>
                      <w:rPr>
                        <w:rFonts w:ascii="Palatino Linotype" w:hAnsi="Palatino Linotype"/>
                        <w:i/>
                        <w:iCs/>
                        <w:sz w:val="20"/>
                        <w:szCs w:val="20"/>
                      </w:rPr>
                    </w:pPr>
                  </w:p>
                  <w:p w14:paraId="2EC8EB9E" w14:textId="77777777" w:rsidR="00837669" w:rsidRDefault="00837669" w:rsidP="00837669">
                    <w:pPr>
                      <w:spacing w:after="100" w:afterAutospacing="1" w:line="240" w:lineRule="auto"/>
                      <w:rPr>
                        <w:rFonts w:ascii="Palatino Linotype" w:hAnsi="Palatino Linotype"/>
                        <w:i/>
                        <w:iCs/>
                        <w:sz w:val="20"/>
                        <w:szCs w:val="20"/>
                      </w:rPr>
                    </w:pPr>
                  </w:p>
                  <w:p w14:paraId="6D03C7AA" w14:textId="77777777" w:rsidR="00837669" w:rsidRPr="000D284A" w:rsidRDefault="00837669" w:rsidP="00837669">
                    <w:pPr>
                      <w:spacing w:after="100" w:afterAutospacing="1" w:line="240" w:lineRule="auto"/>
                      <w:rPr>
                        <w:rFonts w:ascii="Palatino Linotype" w:hAnsi="Palatino Linotype"/>
                        <w:sz w:val="28"/>
                        <w:szCs w:val="28"/>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14:anchorId="7ACB2E4C" wp14:editId="5FBC21AD">
              <wp:simplePos x="0" y="0"/>
              <wp:positionH relativeFrom="page">
                <wp:posOffset>1498600</wp:posOffset>
              </wp:positionH>
              <wp:positionV relativeFrom="page">
                <wp:posOffset>451485</wp:posOffset>
              </wp:positionV>
              <wp:extent cx="2425700" cy="831215"/>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99888" w14:textId="77777777" w:rsidR="00837669" w:rsidRPr="00650E84" w:rsidRDefault="00837669" w:rsidP="00837669">
                          <w:pPr>
                            <w:spacing w:after="100" w:afterAutospacing="1" w:line="240" w:lineRule="auto"/>
                            <w:rPr>
                              <w:rFonts w:ascii="Palatino Linotype" w:hAnsi="Palatino Linotype"/>
                              <w:color w:val="0065BD"/>
                              <w:sz w:val="28"/>
                              <w:szCs w:val="28"/>
                            </w:rPr>
                          </w:pPr>
                          <w:r w:rsidRPr="000B276C">
                            <w:rPr>
                              <w:rFonts w:ascii="Palatino Linotype" w:hAnsi="Palatino Linotype"/>
                              <w:smallCaps/>
                              <w:color w:val="0065BD"/>
                              <w:sz w:val="32"/>
                              <w:szCs w:val="32"/>
                            </w:rPr>
                            <w:t>Archdiocese of St. Louis</w:t>
                          </w:r>
                          <w:r w:rsidRPr="000B276C">
                            <w:rPr>
                              <w:rFonts w:ascii="Palatino Linotype" w:hAnsi="Palatino Linotype"/>
                              <w:smallCaps/>
                              <w:color w:val="0065BD"/>
                              <w:sz w:val="28"/>
                              <w:szCs w:val="28"/>
                            </w:rPr>
                            <w:t xml:space="preserve"> </w:t>
                          </w:r>
                          <w:r w:rsidRPr="000B276C">
                            <w:rPr>
                              <w:rFonts w:ascii="Palatino Linotype" w:hAnsi="Palatino Linotype"/>
                              <w:smallCaps/>
                              <w:color w:val="0065BD"/>
                              <w:sz w:val="28"/>
                              <w:szCs w:val="28"/>
                            </w:rPr>
                            <w:br/>
                          </w:r>
                          <w:r w:rsidRPr="00650E84">
                            <w:rPr>
                              <w:rFonts w:ascii="Palatino Linotype" w:hAnsi="Palatino Linotype"/>
                              <w:i/>
                              <w:iCs/>
                              <w:color w:val="0065BD"/>
                            </w:rPr>
                            <w:t xml:space="preserve">Cardinal Rigali Center </w:t>
                          </w:r>
                          <w:r w:rsidRPr="00650E84">
                            <w:rPr>
                              <w:rFonts w:ascii="Palatino Linotype" w:hAnsi="Palatino Linotype"/>
                              <w:i/>
                              <w:iCs/>
                              <w:color w:val="0065BD"/>
                            </w:rPr>
                            <w:br/>
                            <w:t xml:space="preserve">20 Archbishop May Drive </w:t>
                          </w:r>
                          <w:r w:rsidRPr="00650E84">
                            <w:rPr>
                              <w:rFonts w:ascii="Palatino Linotype" w:hAnsi="Palatino Linotype"/>
                              <w:i/>
                              <w:iCs/>
                              <w:color w:val="0065BD"/>
                            </w:rPr>
                            <w:br/>
                            <w:t>St. Louis, Missouri 63119</w:t>
                          </w:r>
                          <w:r w:rsidRPr="00650E84">
                            <w:rPr>
                              <w:rFonts w:ascii="Palatino Linotype" w:hAnsi="Palatino Linotype"/>
                              <w:i/>
                              <w:iCs/>
                              <w:color w:val="0065BD"/>
                              <w:sz w:val="20"/>
                              <w:szCs w:val="20"/>
                            </w:rPr>
                            <w:t xml:space="preserve"> </w:t>
                          </w:r>
                        </w:p>
                        <w:p w14:paraId="61CD4FCD" w14:textId="77777777" w:rsidR="00837669" w:rsidRDefault="00837669" w:rsidP="00837669">
                          <w:pPr>
                            <w:spacing w:after="100" w:afterAutospacing="1" w:line="240" w:lineRule="auto"/>
                            <w:rPr>
                              <w:rFonts w:ascii="Palatino Linotype" w:hAnsi="Palatino Linotype"/>
                              <w:i/>
                              <w:iCs/>
                              <w:sz w:val="20"/>
                              <w:szCs w:val="20"/>
                            </w:rPr>
                          </w:pPr>
                        </w:p>
                        <w:p w14:paraId="1C7B66BB" w14:textId="77777777" w:rsidR="00837669" w:rsidRDefault="00837669" w:rsidP="00837669">
                          <w:pPr>
                            <w:spacing w:after="100" w:afterAutospacing="1" w:line="240" w:lineRule="auto"/>
                            <w:rPr>
                              <w:rFonts w:ascii="Palatino Linotype" w:hAnsi="Palatino Linotype"/>
                              <w:i/>
                              <w:iCs/>
                              <w:sz w:val="20"/>
                              <w:szCs w:val="20"/>
                            </w:rPr>
                          </w:pPr>
                        </w:p>
                        <w:p w14:paraId="4520E60E" w14:textId="77777777" w:rsidR="00837669" w:rsidRPr="000D284A" w:rsidRDefault="00837669" w:rsidP="00837669">
                          <w:pPr>
                            <w:spacing w:after="100" w:afterAutospacing="1" w:line="240" w:lineRule="auto"/>
                            <w:rPr>
                              <w:rFonts w:ascii="Palatino Linotype" w:hAnsi="Palatino Linotype"/>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B2E4C" id="Text Box 3" o:spid="_x0000_s1027" type="#_x0000_t202" style="position:absolute;margin-left:118pt;margin-top:35.55pt;width:191pt;height:6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" o:allowincell="f" filled="f" stroked="f">
              <v:textbox inset="0,0,0,0">
                <w:txbxContent>
                  <w:p w14:paraId="07299888" w14:textId="77777777" w:rsidR="00837669" w:rsidRPr="00650E84" w:rsidRDefault="00837669" w:rsidP="00837669">
                    <w:pPr>
                      <w:spacing w:after="100" w:afterAutospacing="1" w:line="240" w:lineRule="auto"/>
                      <w:rPr>
                        <w:rFonts w:ascii="Palatino Linotype" w:hAnsi="Palatino Linotype"/>
                        <w:color w:val="0065BD"/>
                        <w:sz w:val="28"/>
                        <w:szCs w:val="28"/>
                      </w:rPr>
                    </w:pPr>
                    <w:r w:rsidRPr="000B276C">
                      <w:rPr>
                        <w:rFonts w:ascii="Palatino Linotype" w:hAnsi="Palatino Linotype"/>
                        <w:smallCaps/>
                        <w:color w:val="0065BD"/>
                        <w:sz w:val="32"/>
                        <w:szCs w:val="32"/>
                      </w:rPr>
                      <w:t>Archdiocese of St. Louis</w:t>
                    </w:r>
                    <w:r w:rsidRPr="000B276C">
                      <w:rPr>
                        <w:rFonts w:ascii="Palatino Linotype" w:hAnsi="Palatino Linotype"/>
                        <w:smallCaps/>
                        <w:color w:val="0065BD"/>
                        <w:sz w:val="28"/>
                        <w:szCs w:val="28"/>
                      </w:rPr>
                      <w:t xml:space="preserve"> </w:t>
                    </w:r>
                    <w:r w:rsidRPr="000B276C">
                      <w:rPr>
                        <w:rFonts w:ascii="Palatino Linotype" w:hAnsi="Palatino Linotype"/>
                        <w:smallCaps/>
                        <w:color w:val="0065BD"/>
                        <w:sz w:val="28"/>
                        <w:szCs w:val="28"/>
                      </w:rPr>
                      <w:br/>
                    </w:r>
                    <w:r w:rsidRPr="00650E84">
                      <w:rPr>
                        <w:rFonts w:ascii="Palatino Linotype" w:hAnsi="Palatino Linotype"/>
                        <w:i/>
                        <w:iCs/>
                        <w:color w:val="0065BD"/>
                      </w:rPr>
                      <w:t xml:space="preserve">Cardinal Rigali Center </w:t>
                    </w:r>
                    <w:r w:rsidRPr="00650E84">
                      <w:rPr>
                        <w:rFonts w:ascii="Palatino Linotype" w:hAnsi="Palatino Linotype"/>
                        <w:i/>
                        <w:iCs/>
                        <w:color w:val="0065BD"/>
                      </w:rPr>
                      <w:br/>
                      <w:t xml:space="preserve">20 Archbishop May Drive </w:t>
                    </w:r>
                    <w:r w:rsidRPr="00650E84">
                      <w:rPr>
                        <w:rFonts w:ascii="Palatino Linotype" w:hAnsi="Palatino Linotype"/>
                        <w:i/>
                        <w:iCs/>
                        <w:color w:val="0065BD"/>
                      </w:rPr>
                      <w:br/>
                      <w:t>St. Louis, Missouri 63119</w:t>
                    </w:r>
                    <w:r w:rsidRPr="00650E84">
                      <w:rPr>
                        <w:rFonts w:ascii="Palatino Linotype" w:hAnsi="Palatino Linotype"/>
                        <w:i/>
                        <w:iCs/>
                        <w:color w:val="0065BD"/>
                        <w:sz w:val="20"/>
                        <w:szCs w:val="20"/>
                      </w:rPr>
                      <w:t xml:space="preserve"> </w:t>
                    </w:r>
                  </w:p>
                  <w:p w14:paraId="61CD4FCD" w14:textId="77777777" w:rsidR="00837669" w:rsidRDefault="00837669" w:rsidP="00837669">
                    <w:pPr>
                      <w:spacing w:after="100" w:afterAutospacing="1" w:line="240" w:lineRule="auto"/>
                      <w:rPr>
                        <w:rFonts w:ascii="Palatino Linotype" w:hAnsi="Palatino Linotype"/>
                        <w:i/>
                        <w:iCs/>
                        <w:sz w:val="20"/>
                        <w:szCs w:val="20"/>
                      </w:rPr>
                    </w:pPr>
                  </w:p>
                  <w:p w14:paraId="1C7B66BB" w14:textId="77777777" w:rsidR="00837669" w:rsidRDefault="00837669" w:rsidP="00837669">
                    <w:pPr>
                      <w:spacing w:after="100" w:afterAutospacing="1" w:line="240" w:lineRule="auto"/>
                      <w:rPr>
                        <w:rFonts w:ascii="Palatino Linotype" w:hAnsi="Palatino Linotype"/>
                        <w:i/>
                        <w:iCs/>
                        <w:sz w:val="20"/>
                        <w:szCs w:val="20"/>
                      </w:rPr>
                    </w:pPr>
                  </w:p>
                  <w:p w14:paraId="4520E60E" w14:textId="77777777" w:rsidR="00837669" w:rsidRPr="000D284A" w:rsidRDefault="00837669" w:rsidP="00837669">
                    <w:pPr>
                      <w:spacing w:after="100" w:afterAutospacing="1" w:line="240" w:lineRule="auto"/>
                      <w:rPr>
                        <w:rFonts w:ascii="Palatino Linotype" w:hAnsi="Palatino Linotype"/>
                        <w:sz w:val="28"/>
                        <w:szCs w:val="28"/>
                      </w:rPr>
                    </w:pPr>
                  </w:p>
                </w:txbxContent>
              </v:textbox>
              <w10:wrap anchorx="page" anchory="page"/>
            </v:shape>
          </w:pict>
        </mc:Fallback>
      </mc:AlternateContent>
    </w:r>
    <w:r>
      <w:rPr>
        <w:noProof/>
      </w:rPr>
      <w:drawing>
        <wp:anchor distT="0" distB="0" distL="114300" distR="114300" simplePos="0" relativeHeight="251662336" behindDoc="0" locked="0" layoutInCell="1" allowOverlap="1" wp14:anchorId="4F64E4A8" wp14:editId="6CA4CFB4">
          <wp:simplePos x="0" y="0"/>
          <wp:positionH relativeFrom="column">
            <wp:posOffset>-485775</wp:posOffset>
          </wp:positionH>
          <wp:positionV relativeFrom="paragraph">
            <wp:posOffset>-123825</wp:posOffset>
          </wp:positionV>
          <wp:extent cx="1019175" cy="1181100"/>
          <wp:effectExtent l="0" t="0" r="9525" b="0"/>
          <wp:wrapThrough wrapText="bothSides">
            <wp:wrapPolygon edited="0">
              <wp:start x="9690" y="0"/>
              <wp:lineTo x="0" y="8710"/>
              <wp:lineTo x="0" y="9058"/>
              <wp:lineTo x="3634" y="11497"/>
              <wp:lineTo x="4845" y="17419"/>
              <wp:lineTo x="9286" y="21252"/>
              <wp:lineTo x="9690" y="21252"/>
              <wp:lineTo x="11708" y="21252"/>
              <wp:lineTo x="12112" y="21252"/>
              <wp:lineTo x="16553" y="17419"/>
              <wp:lineTo x="17764" y="11497"/>
              <wp:lineTo x="21398" y="9058"/>
              <wp:lineTo x="21398" y="8710"/>
              <wp:lineTo x="11708" y="0"/>
              <wp:lineTo x="9690" y="0"/>
            </wp:wrapPolygon>
          </wp:wrapThrough>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rchdiocesan-Crest.png"/>
                  <pic:cNvPicPr/>
                </pic:nvPicPr>
                <pic:blipFill rotWithShape="1">
                  <a:blip r:embed="rId1" cstate="print">
                    <a:extLst>
                      <a:ext uri="{28A0092B-C50C-407E-A947-70E740481C1C}">
                        <a14:useLocalDpi xmlns:a14="http://schemas.microsoft.com/office/drawing/2010/main" val="0"/>
                      </a:ext>
                    </a:extLst>
                  </a:blip>
                  <a:srcRect l="7258" r="6452"/>
                  <a:stretch/>
                </pic:blipFill>
                <pic:spPr bwMode="auto">
                  <a:xfrm>
                    <a:off x="0" y="0"/>
                    <a:ext cx="10191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0417"/>
    <w:multiLevelType w:val="hybridMultilevel"/>
    <w:tmpl w:val="F95CFEEE"/>
    <w:lvl w:ilvl="0" w:tplc="DCB0F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A08FC"/>
    <w:multiLevelType w:val="hybridMultilevel"/>
    <w:tmpl w:val="AA68EC5E"/>
    <w:lvl w:ilvl="0" w:tplc="3B3AB2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363E8"/>
    <w:multiLevelType w:val="hybridMultilevel"/>
    <w:tmpl w:val="BB52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0648B7"/>
    <w:multiLevelType w:val="hybridMultilevel"/>
    <w:tmpl w:val="829E62A2"/>
    <w:lvl w:ilvl="0" w:tplc="B9E034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170F7"/>
    <w:multiLevelType w:val="hybridMultilevel"/>
    <w:tmpl w:val="E33A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30909"/>
    <w:multiLevelType w:val="hybridMultilevel"/>
    <w:tmpl w:val="0F94FF5E"/>
    <w:lvl w:ilvl="0" w:tplc="3B3AB23C">
      <w:numFmt w:val="bullet"/>
      <w:lvlText w:val="•"/>
      <w:lvlJc w:val="left"/>
      <w:pPr>
        <w:ind w:left="720" w:hanging="360"/>
      </w:pPr>
      <w:rPr>
        <w:rFonts w:ascii="Times New Roman" w:eastAsiaTheme="minorHAnsi" w:hAnsi="Times New Roman" w:cs="Times New Roman" w:hint="default"/>
      </w:rPr>
    </w:lvl>
    <w:lvl w:ilvl="1" w:tplc="5DA05CB6">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66ECF"/>
    <w:multiLevelType w:val="hybridMultilevel"/>
    <w:tmpl w:val="ADBE0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14"/>
    <w:rsid w:val="00060E6A"/>
    <w:rsid w:val="00085E9A"/>
    <w:rsid w:val="000A3264"/>
    <w:rsid w:val="00107211"/>
    <w:rsid w:val="00141694"/>
    <w:rsid w:val="001A4BE9"/>
    <w:rsid w:val="001B3FA0"/>
    <w:rsid w:val="002047A2"/>
    <w:rsid w:val="0025315B"/>
    <w:rsid w:val="00262002"/>
    <w:rsid w:val="00274364"/>
    <w:rsid w:val="00275234"/>
    <w:rsid w:val="002C3C64"/>
    <w:rsid w:val="002C489E"/>
    <w:rsid w:val="002C5D1D"/>
    <w:rsid w:val="002C796F"/>
    <w:rsid w:val="002D3BCB"/>
    <w:rsid w:val="00312AF1"/>
    <w:rsid w:val="00361BFB"/>
    <w:rsid w:val="00380914"/>
    <w:rsid w:val="003D5F46"/>
    <w:rsid w:val="00415068"/>
    <w:rsid w:val="004429C5"/>
    <w:rsid w:val="00481070"/>
    <w:rsid w:val="004E4C38"/>
    <w:rsid w:val="00541D39"/>
    <w:rsid w:val="0056610D"/>
    <w:rsid w:val="00583625"/>
    <w:rsid w:val="005D55E9"/>
    <w:rsid w:val="005E47AC"/>
    <w:rsid w:val="005E7B2F"/>
    <w:rsid w:val="00600DA8"/>
    <w:rsid w:val="00620E2D"/>
    <w:rsid w:val="00624733"/>
    <w:rsid w:val="00633A0E"/>
    <w:rsid w:val="00644498"/>
    <w:rsid w:val="00690738"/>
    <w:rsid w:val="006F33CE"/>
    <w:rsid w:val="00740294"/>
    <w:rsid w:val="0076405C"/>
    <w:rsid w:val="007B4B3A"/>
    <w:rsid w:val="007D0327"/>
    <w:rsid w:val="007F1535"/>
    <w:rsid w:val="00837669"/>
    <w:rsid w:val="008464EF"/>
    <w:rsid w:val="00850C29"/>
    <w:rsid w:val="008C36D3"/>
    <w:rsid w:val="00917B6D"/>
    <w:rsid w:val="00932CF0"/>
    <w:rsid w:val="009729DC"/>
    <w:rsid w:val="00974D60"/>
    <w:rsid w:val="00981A7B"/>
    <w:rsid w:val="009963BA"/>
    <w:rsid w:val="009B54E7"/>
    <w:rsid w:val="009B5523"/>
    <w:rsid w:val="00A1001A"/>
    <w:rsid w:val="00A75FDE"/>
    <w:rsid w:val="00A765F0"/>
    <w:rsid w:val="00A85191"/>
    <w:rsid w:val="00AB36A9"/>
    <w:rsid w:val="00AF6522"/>
    <w:rsid w:val="00B035A3"/>
    <w:rsid w:val="00B27A8B"/>
    <w:rsid w:val="00B3112D"/>
    <w:rsid w:val="00B42AC6"/>
    <w:rsid w:val="00B43EA9"/>
    <w:rsid w:val="00BB479B"/>
    <w:rsid w:val="00BD44AC"/>
    <w:rsid w:val="00BE5656"/>
    <w:rsid w:val="00BE6CCC"/>
    <w:rsid w:val="00C97732"/>
    <w:rsid w:val="00CB59D7"/>
    <w:rsid w:val="00CD6779"/>
    <w:rsid w:val="00CD770A"/>
    <w:rsid w:val="00CE1C99"/>
    <w:rsid w:val="00D0353C"/>
    <w:rsid w:val="00D1536B"/>
    <w:rsid w:val="00D54E12"/>
    <w:rsid w:val="00DA0E24"/>
    <w:rsid w:val="00DF1D0E"/>
    <w:rsid w:val="00E224FC"/>
    <w:rsid w:val="00E6399F"/>
    <w:rsid w:val="00E92315"/>
    <w:rsid w:val="00EA4A87"/>
    <w:rsid w:val="00EC5006"/>
    <w:rsid w:val="00F00781"/>
    <w:rsid w:val="00F10814"/>
    <w:rsid w:val="00F40B8E"/>
    <w:rsid w:val="00F579B2"/>
    <w:rsid w:val="00F6152D"/>
    <w:rsid w:val="00FC559C"/>
    <w:rsid w:val="00FF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EA7057"/>
  <w15:docId w15:val="{FAABAD29-6583-4E9E-B4EB-124D32B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914"/>
    <w:pPr>
      <w:spacing w:after="0" w:line="240" w:lineRule="auto"/>
    </w:pPr>
  </w:style>
  <w:style w:type="paragraph" w:styleId="BalloonText">
    <w:name w:val="Balloon Text"/>
    <w:basedOn w:val="Normal"/>
    <w:link w:val="BalloonTextChar"/>
    <w:uiPriority w:val="99"/>
    <w:semiHidden/>
    <w:unhideWhenUsed/>
    <w:rsid w:val="00D0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53C"/>
    <w:rPr>
      <w:rFonts w:ascii="Segoe UI" w:hAnsi="Segoe UI" w:cs="Segoe UI"/>
      <w:sz w:val="18"/>
      <w:szCs w:val="18"/>
    </w:rPr>
  </w:style>
  <w:style w:type="paragraph" w:styleId="Header">
    <w:name w:val="header"/>
    <w:basedOn w:val="Normal"/>
    <w:link w:val="HeaderChar"/>
    <w:uiPriority w:val="99"/>
    <w:unhideWhenUsed/>
    <w:rsid w:val="009B5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4E7"/>
  </w:style>
  <w:style w:type="paragraph" w:styleId="Footer">
    <w:name w:val="footer"/>
    <w:basedOn w:val="Normal"/>
    <w:link w:val="FooterChar"/>
    <w:uiPriority w:val="99"/>
    <w:unhideWhenUsed/>
    <w:rsid w:val="009B5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4E7"/>
  </w:style>
  <w:style w:type="character" w:styleId="Hyperlink">
    <w:name w:val="Hyperlink"/>
    <w:basedOn w:val="DefaultParagraphFont"/>
    <w:uiPriority w:val="99"/>
    <w:unhideWhenUsed/>
    <w:rsid w:val="00FC559C"/>
    <w:rPr>
      <w:color w:val="0000FF" w:themeColor="hyperlink"/>
      <w:u w:val="single"/>
    </w:rPr>
  </w:style>
  <w:style w:type="paragraph" w:customStyle="1" w:styleId="Default">
    <w:name w:val="Default"/>
    <w:rsid w:val="006F33CE"/>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buehrle@archst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D54C7-ABE4-4681-8F17-6B2E71AE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nicholassmith</dc:creator>
  <cp:lastModifiedBy>Buehrle, Amy</cp:lastModifiedBy>
  <cp:revision>4</cp:revision>
  <cp:lastPrinted>2022-07-25T15:15:00Z</cp:lastPrinted>
  <dcterms:created xsi:type="dcterms:W3CDTF">2022-07-25T15:14:00Z</dcterms:created>
  <dcterms:modified xsi:type="dcterms:W3CDTF">2022-07-25T15:17:00Z</dcterms:modified>
</cp:coreProperties>
</file>